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81A6" w14:textId="77777777" w:rsidR="006E08FC" w:rsidRDefault="006E08FC" w:rsidP="006E08FC">
      <w:pPr>
        <w:pStyle w:val="1informationnumb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JOHN PAUL II ENTRANCE SCHOLARSHIP 2020-21</w:t>
      </w:r>
    </w:p>
    <w:p w14:paraId="355F8EAE" w14:textId="77777777" w:rsidR="006E08FC" w:rsidRDefault="006E08FC" w:rsidP="006E08FC">
      <w:pPr>
        <w:pStyle w:val="1informationnumber"/>
      </w:pPr>
      <w:r>
        <w:t>St. John Paul II Academy is pleased to offer five $500 Entrance Scholarships to any student in Grs. 8, 9 or 10 committed to attending St. John Paul II Academy for the 2020-21 school year.</w:t>
      </w:r>
    </w:p>
    <w:p w14:paraId="2DF166BA" w14:textId="77777777" w:rsidR="006E08FC" w:rsidRDefault="006E08FC" w:rsidP="006E08FC">
      <w:pPr>
        <w:pStyle w:val="1informationnumber"/>
        <w:rPr>
          <w:b/>
          <w:bCs/>
        </w:rPr>
      </w:pPr>
      <w:r>
        <w:rPr>
          <w:b/>
          <w:bCs/>
        </w:rPr>
        <w:t>To be considered for the scholarship, students must:</w:t>
      </w:r>
    </w:p>
    <w:p w14:paraId="20FECC48" w14:textId="77777777" w:rsidR="006E08FC" w:rsidRDefault="006E08FC" w:rsidP="006E08FC">
      <w:pPr>
        <w:pStyle w:val="1informationnumber"/>
        <w:numPr>
          <w:ilvl w:val="0"/>
          <w:numId w:val="1"/>
        </w:numPr>
      </w:pPr>
      <w:r>
        <w:t>Submit a personally written letter explaining why the student should receive the SJP II Academy Scholarship, why they wish to attend a Catholic high school, and what they think they can contribute to SJP II Academy.</w:t>
      </w:r>
    </w:p>
    <w:p w14:paraId="69EFB068" w14:textId="77777777" w:rsidR="006E08FC" w:rsidRDefault="006E08FC" w:rsidP="006E08FC">
      <w:pPr>
        <w:pStyle w:val="1informationnumber"/>
        <w:numPr>
          <w:ilvl w:val="0"/>
          <w:numId w:val="1"/>
        </w:numPr>
      </w:pPr>
      <w:r>
        <w:t xml:space="preserve">Submit letters of reference from non-school sources such as coaches, community </w:t>
      </w:r>
      <w:proofErr w:type="gramStart"/>
      <w:r>
        <w:t>group  leaders</w:t>
      </w:r>
      <w:proofErr w:type="gramEnd"/>
      <w:r>
        <w:t>, volunteer supervisors, dance instructors, youth ministers, etc. who know the student personally.</w:t>
      </w:r>
    </w:p>
    <w:p w14:paraId="2B4F8636" w14:textId="77777777" w:rsidR="006E08FC" w:rsidRDefault="006E08FC" w:rsidP="006E08FC">
      <w:pPr>
        <w:pStyle w:val="1informationnumber"/>
        <w:numPr>
          <w:ilvl w:val="0"/>
          <w:numId w:val="1"/>
        </w:numPr>
      </w:pPr>
      <w:r>
        <w:t>Submit both (1) &amp; (2) to the SJP II Academy office by March 11, 2020.</w:t>
      </w:r>
    </w:p>
    <w:p w14:paraId="24DC85D5" w14:textId="77777777" w:rsidR="006E08FC" w:rsidRDefault="006E08FC" w:rsidP="006E08FC">
      <w:pPr>
        <w:pStyle w:val="1informationnumber"/>
      </w:pPr>
      <w:r>
        <w:t xml:space="preserve">In reviewing the letters for each candidate, the </w:t>
      </w:r>
      <w:r>
        <w:rPr>
          <w:b/>
          <w:bCs/>
          <w:i/>
          <w:iCs/>
        </w:rPr>
        <w:t xml:space="preserve">Scholarship Committee </w:t>
      </w:r>
      <w:r>
        <w:t xml:space="preserve">will consider participation in the student’s current school and/or church community, community service, volunteer activities, citizenship activities, and academic ability. </w:t>
      </w:r>
      <w:bookmarkStart w:id="0" w:name="_GoBack"/>
      <w:bookmarkEnd w:id="0"/>
    </w:p>
    <w:p w14:paraId="3B070968" w14:textId="77777777" w:rsidR="006E08FC" w:rsidRDefault="006E08FC" w:rsidP="006E08FC">
      <w:pPr>
        <w:pStyle w:val="1informationnumber"/>
      </w:pPr>
      <w:r>
        <w:t xml:space="preserve">Students awarded the scholarship are expected to enter St. John Paul II Academy at the start of the new school year following successful completion of Grade 7 for those finishing elementary school. </w:t>
      </w:r>
    </w:p>
    <w:p w14:paraId="1800AA22" w14:textId="77777777" w:rsidR="006E08FC" w:rsidRDefault="006E08FC" w:rsidP="006E08FC">
      <w:pPr>
        <w:pStyle w:val="1informationnumber"/>
      </w:pPr>
      <w:r>
        <w:rPr>
          <w:noProof/>
        </w:rPr>
        <w:drawing>
          <wp:inline distT="0" distB="0" distL="0" distR="0" wp14:anchorId="2D00D5B8" wp14:editId="1413C332">
            <wp:extent cx="3429000" cy="2286000"/>
            <wp:effectExtent l="0" t="0" r="0" b="0"/>
            <wp:docPr id="1" name="Picture 1" descr="A group of people standing in front of a crowd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Life Conference Dec.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617" cy="22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9B89" w14:textId="77777777" w:rsidR="006E08FC" w:rsidRDefault="006E08FC" w:rsidP="006E08FC">
      <w:pPr>
        <w:pStyle w:val="1informationnumber"/>
        <w:rPr>
          <w:b/>
          <w:bCs/>
        </w:rPr>
      </w:pPr>
      <w:r>
        <w:rPr>
          <w:b/>
          <w:bCs/>
        </w:rPr>
        <w:t>SCHOLARSHIP COMMITTEE:</w:t>
      </w:r>
    </w:p>
    <w:p w14:paraId="42DAD805" w14:textId="77777777" w:rsidR="006E08FC" w:rsidRDefault="006E08FC" w:rsidP="006E08FC">
      <w:pPr>
        <w:pStyle w:val="1informationnumber"/>
        <w:rPr>
          <w:sz w:val="22"/>
          <w:szCs w:val="22"/>
        </w:rPr>
      </w:pPr>
      <w:r>
        <w:rPr>
          <w:sz w:val="22"/>
          <w:szCs w:val="22"/>
        </w:rPr>
        <w:t>Kevin Beliveau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Charmaine Jansen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Aleli</w:t>
      </w:r>
      <w:proofErr w:type="spellEnd"/>
      <w:r>
        <w:rPr>
          <w:sz w:val="22"/>
          <w:szCs w:val="22"/>
        </w:rPr>
        <w:t xml:space="preserve"> Perez</w:t>
      </w:r>
      <w:r>
        <w:rPr>
          <w:sz w:val="22"/>
          <w:szCs w:val="22"/>
        </w:rPr>
        <w:tab/>
        <w:t>Tony Walters</w:t>
      </w:r>
    </w:p>
    <w:p w14:paraId="609E1E64" w14:textId="77777777" w:rsidR="006E08FC" w:rsidRPr="0002188C" w:rsidRDefault="006E08FC" w:rsidP="006E08FC">
      <w:pPr>
        <w:pStyle w:val="1informationnumber"/>
        <w:rPr>
          <w:sz w:val="22"/>
          <w:szCs w:val="22"/>
        </w:rPr>
      </w:pPr>
    </w:p>
    <w:p w14:paraId="58AD4232" w14:textId="77777777" w:rsidR="00D1419B" w:rsidRDefault="00D1419B"/>
    <w:sectPr w:rsidR="00D1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761B"/>
    <w:multiLevelType w:val="hybridMultilevel"/>
    <w:tmpl w:val="6B88C4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9B"/>
    <w:rsid w:val="006E08FC"/>
    <w:rsid w:val="00D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5C79"/>
  <w15:chartTrackingRefBased/>
  <w15:docId w15:val="{16719FFA-C2A0-458F-89A0-3F5A78F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informationnumber">
    <w:name w:val="1informationnumber"/>
    <w:basedOn w:val="Normal"/>
    <w:rsid w:val="006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kelly</dc:creator>
  <cp:keywords/>
  <dc:description/>
  <cp:lastModifiedBy>susan kelly</cp:lastModifiedBy>
  <cp:revision>2</cp:revision>
  <dcterms:created xsi:type="dcterms:W3CDTF">2020-02-24T18:00:00Z</dcterms:created>
  <dcterms:modified xsi:type="dcterms:W3CDTF">2020-02-24T18:00:00Z</dcterms:modified>
</cp:coreProperties>
</file>